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70" w:lineRule="exact"/>
        <w:ind w:left="2465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0.149993896484pt;margin-top:55.75pt;z-index:-3;width:71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62.75pt;margin-top:165.449996948242pt;z-index:-7;width:251.8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90.3000030517578pt;margin-top:173.850006103516pt;z-index:-11;width:44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14.149993896484pt;margin-top:191.5pt;z-index:-15;width:184.399993896484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50.800003051758pt;margin-top:220.5pt;z-index:-19;width:395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229.050003051758pt;z-index:-23;width:4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4.399993896484pt;margin-top:237.300003051758pt;z-index:-27;width:22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7.599998474121pt;margin-top:245.699996948242pt;z-index:-31;width:292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68.149993896484pt;margin-top:254pt;z-index:-35;width:276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5.5999984741211pt;margin-top:270.799987792969pt;z-index:-39;width:465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25.300003051758pt;margin-top:279.200012207031pt;z-index:-43;width:320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5.5999984741211pt;margin-top:287.600006103516pt;z-index:-47;width:4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20.199996948242pt;margin-top:296pt;z-index:-51;width:92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56.100006103516pt;margin-top:326.350006103516pt;z-index:-55;width:189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92pt;margin-top:334.649993896484pt;z-index:-59;width:417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92pt;margin-top:343.299987792969pt;z-index:-63;width:347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92pt;margin-top:359.950012207031pt;z-index:-67;width:38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20.449996948242pt;margin-top:368.350006103516pt;z-index:-71;width:425.7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92pt;margin-top:376.649993896484pt;z-index:-75;width:450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35.149993896484pt;margin-top:385.049987792969pt;z-index:-79;width:58.1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55.5pt;margin-top:398.850006103516pt;z-index:-83;width:19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93.3000030517578pt;margin-top:407.25pt;z-index:-87;width:417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94.1500015258789pt;margin-top:415.649993896484pt;z-index:-91;width:337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60.149993896484pt;margin-top:432.450012207031pt;z-index:-95;width:2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22.699996948242pt;margin-top:440.850006103516pt;z-index:-99;width:423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92pt;margin-top:449.25pt;z-index:-103;width:450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36.949996948242pt;margin-top:457.5pt;z-index:-107;width:61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56.350006103516pt;margin-top:471.450012207031pt;z-index:-111;width:189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93.3000030517578pt;margin-top:479.700012207031pt;z-index:-115;width:417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92.8499984741211pt;margin-top:488.25pt;z-index:-119;width:347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60.049987792969pt;margin-top:505.049987792969pt;z-index:-123;width:26.1000003814697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24.150001525879pt;margin-top:513.299987792969pt;z-index:-127;width:422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92pt;margin-top:521.700012207031pt;z-index:-131;width:45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36.949996948242pt;margin-top:530pt;z-index:-135;width:58.150001525878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03pt;margin-top:569pt;z-index:-139;width:343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92pt;margin-top:577.400024414063pt;z-index:-143;width:402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92pt;margin-top:585.900024414063pt;z-index:-147;width:452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49.699996948242pt;margin-top:594.099975585938pt;z-index:-151;width:44.8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03.100006103516pt;margin-top:608pt;z-index:-155;width:342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93.5500030517578pt;margin-top:616.400024414063pt;z-index:-159;width:402.5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456.450012207031pt;margin-top:624.200012207031pt;z-index:-163;width:88.300003051757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48.899993896484pt;margin-top:633.099975585938pt;z-index:-167;width:45.7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03.25pt;margin-top:646.900024414063pt;z-index:-171;width:343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93.5500030517578pt;margin-top:655.299987792969pt;z-index:-175;width:402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456.299987792969pt;margin-top:663.200012207031pt;z-index:-179;width:8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48.899993896484pt;margin-top:672.099975585938pt;z-index:-183;width:45.7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40.449996948242pt;margin-top:694.299987792969pt;z-index:-187;width:252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27.350006103516pt;margin-top:702.799987792969pt;z-index:-191;width:263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27.600006103516pt;margin-top:711.099975585938pt;z-index:-195;width:263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92.199996948242pt;margin-top:719.5pt;z-index:-199;width:329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48.699996948242pt;margin-top:730.5pt;z-index:-203;width:21.54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82.149993896484pt;margin-top:739.650024414063pt;z-index:-207;width:14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409.399993896484pt;margin-top:755.599975585938pt;z-index:-211;width:116.84999847412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22.25pt;margin-top:105.449996948242pt;z-index:-215;width:96.8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05.350006103516pt;margin-top:731.599975585938pt;z-index:-219;width:220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5.6999969482422pt;margin-top:99.4499969482422pt;z-index:-223;width:169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74.6999969482422pt;margin-top:237.449996948242pt;z-index:-227;width:188.25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92pt;margin-top:433.149993896484pt;z-index:-231;width:300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92pt;margin-top:505.649993896484pt;z-index:-235;width:300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65.6999969482422pt;margin-top:263.25pt;z-index:-239;width:479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92pt;margin-top:625.299987792969pt;z-index:-243;width:300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92pt;margin-top:664.299987792969pt;z-index:-247;width:300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91.9000015258789pt;margin-top:748.049987792969pt;z-index:-251;width:432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92pt;margin-top:764.700012207031pt;z-index:-255;width:435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încadrare,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2026-2027,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sistemul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PLATA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ORA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85" w:lineRule="exact"/>
        <w:ind w:left="6845" w:right="1205" w:firstLine="81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8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4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2026 </w:t>
      </w:r>
      <w:r>
        <w:rPr>
          <w:rFonts w:ascii="Times New Roman"/>
          <w:color w:val="000000"/>
          <w:spacing w:val="9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acord,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22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datelor</w:t>
      </w:r>
      <w:r>
        <w:rPr>
          <w:rFonts w:ascii="Times New Roman"/>
          <w:color w:val="000000"/>
          <w:spacing w:val="0"/>
          <w:sz w:val="1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6820"/>
        <w:gridCol w:w="20"/>
        <w:gridCol w:w="1816"/>
        <w:gridCol w:w="0"/>
      </w:tblGrid>
      <w:tr>
        <w:trPr>
          <w:trHeight w:val="623" w:hRule="atLeast"/>
        </w:trPr>
        <w:tc>
          <w:tcPr>
            <w:tcW w:w="68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2"/>
                <w:sz w:val="14"/>
              </w:rPr>
              <w:t>Inspector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</w:rPr>
              <w:t>şcolar</w:t>
            </w:r>
            <w:r>
              <w:rPr>
                <w:rFonts w:ascii="Times New Roman"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pentru</w:t>
            </w:r>
            <w:r>
              <w:rPr>
                <w:rFonts w:ascii="Times New Roman"/>
                <w:color w:val="000000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managementul</w:t>
            </w:r>
            <w:r>
              <w:rPr>
                <w:rFonts w:ascii="Times New Roman"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4"/>
              </w:rPr>
              <w:t>resurselor</w:t>
            </w:r>
            <w:r>
              <w:rPr>
                <w:rFonts w:ascii="Times New Roman"/>
                <w:color w:val="000000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4"/>
              </w:rPr>
              <w:t>umane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174" w:after="0" w:line="160" w:lineRule="exact"/>
              <w:ind w:left="403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(Numele</w:t>
            </w:r>
            <w:r>
              <w:rPr>
                <w:rFonts w:ascii="Times New Roman"/>
                <w:color w:val="000000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4"/>
              </w:rPr>
              <w:t>şi</w:t>
            </w:r>
            <w:r>
              <w:rPr>
                <w:rFonts w:ascii="Times New Roman"/>
                <w:color w:val="000000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prenumele)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181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13" w:after="0" w:line="15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-1"/>
                <w:sz w:val="14"/>
              </w:rPr>
              <w:t>DIRECTOR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0" w:after="0" w:line="16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-35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L.S.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28" w:after="0" w:line="160" w:lineRule="exact"/>
              <w:ind w:left="401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(Numele</w:t>
            </w:r>
            <w:r>
              <w:rPr>
                <w:rFonts w:ascii="Times New Roman"/>
                <w:color w:val="000000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4"/>
              </w:rPr>
              <w:t>şi</w:t>
            </w:r>
            <w:r>
              <w:rPr>
                <w:rFonts w:ascii="Times New Roman"/>
                <w:color w:val="000000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prenumele)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695" w:after="0" w:line="187" w:lineRule="exact"/>
        <w:ind w:left="2849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Domnule</w:t>
      </w:r>
      <w:r>
        <w:rPr>
          <w:rFonts w:ascii="Times New Roman"/>
          <w:b w:val="on"/>
          <w:color w:val="000000"/>
          <w:spacing w:val="5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Inspector</w:t>
      </w:r>
      <w:r>
        <w:rPr>
          <w:rFonts w:ascii="Times New Roman"/>
          <w:b w:val="on"/>
          <w:color w:val="000000"/>
          <w:spacing w:val="6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Şcolar</w:t>
      </w:r>
      <w:r>
        <w:rPr>
          <w:rFonts w:ascii="Times New Roman"/>
          <w:b w:val="on"/>
          <w:color w:val="000000"/>
          <w:spacing w:val="7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General</w:t>
      </w:r>
      <w:r>
        <w:rPr>
          <w:rFonts w:ascii="Times New Roman"/>
          <w:b w:val="on"/>
          <w:color w:val="000000"/>
          <w:spacing w:val="7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/</w:t>
      </w:r>
      <w:r>
        <w:rPr>
          <w:rFonts w:ascii="Times New Roman"/>
          <w:b w:val="on"/>
          <w:color w:val="000000"/>
          <w:spacing w:val="7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Domnule</w:t>
      </w:r>
      <w:r>
        <w:rPr>
          <w:rFonts w:ascii="Times New Roman"/>
          <w:b w:val="on"/>
          <w:color w:val="000000"/>
          <w:spacing w:val="6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Director,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(iniţiala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prenumele,</w:t>
      </w:r>
      <w:r>
        <w:rPr>
          <w:rFonts w:ascii="Times New Roman"/>
          <w:color w:val="000000"/>
          <w:spacing w:val="50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numele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18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fiica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40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52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născut(ă)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28" w:after="0" w:line="170" w:lineRule="exact"/>
        <w:ind w:left="3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1188" w:firstLine="633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07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str.</w:t>
      </w:r>
      <w:r>
        <w:rPr>
          <w:rFonts w:ascii="Times New Roman"/>
          <w:color w:val="000000"/>
          <w:spacing w:val="369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22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bl.</w:t>
      </w:r>
      <w:r>
        <w:rPr>
          <w:rFonts w:ascii="Times New Roman"/>
          <w:color w:val="000000"/>
          <w:spacing w:val="22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sc.</w:t>
      </w:r>
      <w:r>
        <w:rPr>
          <w:rFonts w:ascii="Times New Roman"/>
          <w:color w:val="000000"/>
          <w:spacing w:val="19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1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</w:t>
      </w:r>
      <w:r>
        <w:rPr>
          <w:rFonts w:ascii="Times New Roman"/>
          <w:color w:val="000000"/>
          <w:spacing w:val="19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posesor(oare)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al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B.I./C.I.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5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7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eliberat(ă)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130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0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rog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să-mi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aprobaţi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încadrarea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2026-2027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PLATA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ORA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6" w:lineRule="exact"/>
        <w:ind w:left="0" w:right="1187" w:firstLine="9293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 xml:space="preserve">la </w:t>
      </w:r>
      <w:r>
        <w:rPr>
          <w:rFonts w:ascii="Times New Roman" w:hAnsi="Times New Roman" w:cs="Times New Roman"/>
          <w:color w:val="000000"/>
          <w:spacing w:val="3"/>
          <w:sz w:val="14"/>
        </w:rPr>
        <w:t>(grădiniţa,</w:t>
      </w:r>
      <w:r>
        <w:rPr>
          <w:rFonts w:ascii="Times New Roman"/>
          <w:color w:val="000000"/>
          <w:spacing w:val="1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şcoala,</w:t>
      </w:r>
      <w:r>
        <w:rPr>
          <w:rFonts w:ascii="Times New Roman"/>
          <w:color w:val="000000"/>
          <w:spacing w:val="18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liceul,</w:t>
      </w:r>
      <w:r>
        <w:rPr>
          <w:rFonts w:ascii="Times New Roman"/>
          <w:color w:val="000000"/>
          <w:spacing w:val="18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</w:t>
      </w:r>
      <w:r>
        <w:rPr>
          <w:rFonts w:ascii="Times New Roman"/>
          <w:color w:val="000000"/>
          <w:spacing w:val="1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etc.)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0" w:right="1194" w:firstLine="670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19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9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pentru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care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AM/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NU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AM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acordul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consiliului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administrație</w:t>
      </w:r>
      <w:r>
        <w:rPr>
          <w:rFonts w:ascii="Times New Roman"/>
          <w:b w:val="on"/>
          <w:color w:val="000000"/>
          <w:spacing w:val="-1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al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unității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învățământ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8" w:after="0" w:line="167" w:lineRule="exact"/>
        <w:ind w:left="518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0"/>
          <w:sz w:val="14"/>
        </w:rPr>
        <w:t>Prezint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următoarea</w:t>
      </w:r>
      <w:r>
        <w:rPr>
          <w:rFonts w:ascii="Times New Roman"/>
          <w:b w:val="o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4"/>
        </w:rPr>
        <w:t>situaţie: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1)</w:t>
      </w:r>
      <w:r>
        <w:rPr>
          <w:rFonts w:ascii="Times New Roman"/>
          <w:color w:val="000000"/>
          <w:spacing w:val="20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absolvire/licenţă/bacalaureat: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a)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Univ.,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Academia,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I.P.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Colegiul,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postliceală,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Şc.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Ped.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476" w:right="1211" w:firstLine="135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Facultatea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230" w:firstLine="553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6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(zi,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id)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90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specializarea/specializările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528" w:right="1237" w:firstLine="896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12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Academia,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I.P.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Colegiul,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Şc.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postliceală,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Ped.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351" w:right="1187" w:firstLine="150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Facultatea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8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II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191" w:firstLine="599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0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(zi,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id)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98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specializarea/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237" w:firstLine="896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119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6" w:after="0" w:line="170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c)</w:t>
      </w:r>
      <w:r>
        <w:rPr>
          <w:rFonts w:ascii="Times New Roman"/>
          <w:color w:val="000000"/>
          <w:spacing w:val="10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Univ.,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Academia,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I.P.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Colegiul,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postliceală,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Ped.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7491" w:right="1187" w:firstLine="136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Facultatea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8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II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191" w:firstLine="599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(zi,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id)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104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specializarea/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528" w:right="1240" w:firstLine="896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11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10" w:after="0" w:line="168" w:lineRule="exact"/>
        <w:ind w:left="0" w:right="1187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2)</w:t>
      </w:r>
      <w:r>
        <w:rPr>
          <w:rFonts w:ascii="Times New Roman"/>
          <w:color w:val="000000"/>
          <w:spacing w:val="1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diplomă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postuniversitare </w:t>
      </w:r>
      <w:r>
        <w:rPr>
          <w:rFonts w:ascii="Times New Roman"/>
          <w:color w:val="000000"/>
          <w:spacing w:val="3"/>
          <w:sz w:val="14"/>
        </w:rPr>
        <w:t>(studii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minimum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semestre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(1,5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conversie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după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urmează: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Instituţia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Academia)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85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7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4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promoţia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_</w:t>
      </w:r>
      <w:r>
        <w:rPr>
          <w:rFonts w:ascii="Times New Roman"/>
          <w:color w:val="000000"/>
          <w:spacing w:val="5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89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Instituţia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Academia)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57" w:lineRule="exact"/>
        <w:ind w:left="6514" w:right="1189" w:firstLine="205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specializarea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5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9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c)</w:t>
      </w:r>
      <w:r>
        <w:rPr>
          <w:rFonts w:ascii="Times New Roma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Instituţia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Academia)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58" w:lineRule="exact"/>
        <w:ind w:left="6511" w:right="1182" w:firstLine="205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specializarea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5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8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diplomă: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Studii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3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academice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4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222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3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05" w:lineRule="exact"/>
        <w:ind w:left="4634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Times New Roman"/>
          <w:color w:val="000000"/>
          <w:spacing w:val="-3"/>
          <w:sz w:val="9"/>
        </w:rPr>
        <w:t>(2)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spacing w:before="81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9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829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64" style="position:absolute;margin-left:517.650024414063pt;margin-top:52.0499992370605pt;z-index:-259;width:2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07.449996948242pt;margin-top:77.0999984741211pt;z-index:-263;width:329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20.199996948242pt;margin-top:85.6500015258789pt;z-index:-267;width:19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330.899993896484pt;margin-top:93.9000015258789pt;z-index:-271;width:215.3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82.0500030517578pt;margin-top:102.300003051758pt;z-index:-275;width:36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82.0500030517578pt;margin-top:119pt;z-index:-279;width:377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438.549987792969pt;margin-top:127.400001525879pt;z-index:-283;width:107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82.0500030517578pt;margin-top:135.800003051758pt;z-index:-287;width:444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92pt;margin-top:144.199996948242pt;z-index:-291;width:454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82.0500030517578pt;margin-top:152.5pt;z-index:-295;width:42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82.0500030517578pt;margin-top:160.899993896484pt;z-index:-299;width:293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82.0500030517578pt;margin-top:169.300003051758pt;z-index:-303;width:118.40000152587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5.899993896484pt;margin-top:186.100006103516pt;z-index:-307;width:54.0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44.649993896484pt;margin-top:194.5pt;z-index:-311;width:26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45.899993896484pt;margin-top:202.899993896484pt;z-index:-315;width:154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-1pt;margin-top:-1pt;z-index:-3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16.25pt;margin-top:525.200012207031pt;z-index:-323;width:349.75pt;height:61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98.5pt;margin-top:61.2999992370605pt;z-index:-327;width:446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82.0500030517578pt;margin-top:111.449996948242pt;z-index:-331;width:46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ciclului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absolvit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postuniversitare/programe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conversie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profesională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6" w:after="0" w:line="168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4)</w:t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7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6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specialitatea</w:t>
      </w:r>
      <w:r>
        <w:rPr>
          <w:rFonts w:ascii="Times New Roman"/>
          <w:color w:val="000000"/>
          <w:spacing w:val="378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contract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muncă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perioadă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nedeterminată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(determinată)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53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judeţul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(sectorul)</w:t>
      </w:r>
      <w:r>
        <w:rPr>
          <w:rFonts w:ascii="Times New Roman"/>
          <w:color w:val="000000"/>
          <w:spacing w:val="11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catedra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(funcţia)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753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6)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2025-2026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fost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încadrat(ă)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sistemul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PLATA</w:t>
      </w:r>
      <w:r>
        <w:rPr>
          <w:rFonts w:ascii="Times New Roman"/>
          <w:b w:val="on"/>
          <w:color w:val="000000"/>
          <w:spacing w:val="7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CU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ORA</w:t>
      </w:r>
      <w:r>
        <w:rPr>
          <w:rFonts w:ascii="Times New Roman"/>
          <w:b w:val="o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catedra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(vacant(ă),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rezervat(ă))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63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având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număr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ore,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329" w:right="1219" w:firstLine="8523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localitatea </w:t>
      </w:r>
      <w:r>
        <w:rPr>
          <w:rFonts w:ascii="Times New Roman"/>
          <w:color w:val="000000"/>
          <w:spacing w:val="29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57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obţinând,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sfârşitul</w:t>
      </w:r>
      <w:r>
        <w:rPr>
          <w:rFonts w:ascii="Times New Roman"/>
          <w:color w:val="000000"/>
          <w:spacing w:val="10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anului</w:t>
      </w:r>
      <w:r>
        <w:rPr>
          <w:rFonts w:ascii="Times New Roman"/>
          <w:color w:val="000000"/>
          <w:spacing w:val="9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şcolar,</w:t>
      </w:r>
      <w:r>
        <w:rPr>
          <w:rFonts w:ascii="Times New Roman"/>
          <w:color w:val="000000"/>
          <w:spacing w:val="9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calificativul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3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AM/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NU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recomandarea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continuarea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activității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7)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pensionar(ă)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limită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vârstă/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militar,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8)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anul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2024-2025</w:t>
      </w:r>
      <w:r>
        <w:rPr>
          <w:rFonts w:ascii="Times New Roman"/>
          <w:color w:val="000000"/>
          <w:spacing w:val="19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2025-2026</w:t>
      </w:r>
      <w:r>
        <w:rPr>
          <w:rFonts w:ascii="Times New Roman"/>
          <w:color w:val="000000"/>
          <w:spacing w:val="18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9)</w:t>
      </w:r>
      <w:r>
        <w:rPr>
          <w:rFonts w:ascii="Times New Roman"/>
          <w:color w:val="000000"/>
          <w:spacing w:val="10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01.09.2025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39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luni,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la</w:t>
      </w:r>
      <w:r>
        <w:rPr>
          <w:rFonts w:ascii="Times New Roma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49" w:lineRule="exact"/>
        <w:ind w:left="262" w:right="0" w:firstLine="0"/>
        <w:jc w:val="left"/>
        <w:rPr>
          <w:rFonts w:ascii="Times New Roman"/>
          <w:i w:val="on"/>
          <w:color w:val="000000"/>
          <w:spacing w:val="0"/>
          <w:sz w:val="13"/>
          <w:u w:val="single"/>
        </w:rPr>
      </w:pPr>
      <w:r>
        <w:rPr>
          <w:rFonts w:ascii="Times New Roman" w:hAnsi="Times New Roman" w:cs="Times New Roman"/>
          <w:i w:val="on"/>
          <w:color w:val="000000"/>
          <w:spacing w:val="-4"/>
          <w:sz w:val="13"/>
          <w:u w:val="single"/>
        </w:rPr>
        <w:t>NOTĂ:</w:t>
      </w:r>
      <w:r>
        <w:rPr>
          <w:rFonts w:ascii="Times New Roman"/>
          <w:i w:val="on"/>
          <w:color w:val="000000"/>
          <w:spacing w:val="0"/>
          <w:sz w:val="13"/>
          <w:u w:val="single"/>
        </w:rPr>
      </w:r>
    </w:p>
    <w:p>
      <w:pPr>
        <w:pStyle w:val="Normal"/>
        <w:spacing w:before="1" w:after="0" w:line="149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3"/>
          <w:sz w:val="12"/>
        </w:rPr>
        <w:t>a)</w:t>
      </w:r>
      <w:r>
        <w:rPr>
          <w:rFonts w:ascii="Times New Roman"/>
          <w:i w:val="on"/>
          <w:color w:val="000000"/>
          <w:spacing w:val="126"/>
          <w:sz w:val="12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absolvenţii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promoţiei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2025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şi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debutanţii</w:t>
      </w:r>
      <w:r>
        <w:rPr>
          <w:rFonts w:ascii="Times New Roman"/>
          <w:i w:val="o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primul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an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activitate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se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ia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considerare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calificativul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parţial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din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anul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şcolar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2025-2026.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3"/>
          <w:sz w:val="12"/>
        </w:rPr>
        <w:t>b)</w:t>
      </w:r>
      <w:r>
        <w:rPr>
          <w:rFonts w:ascii="Times New Roman"/>
          <w:i w:val="on"/>
          <w:color w:val="000000"/>
          <w:spacing w:val="126"/>
          <w:sz w:val="12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absolvenţii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promoţiei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2024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şi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debutanţii</w:t>
      </w:r>
      <w:r>
        <w:rPr>
          <w:rFonts w:ascii="Times New Roman"/>
          <w:i w:val="o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al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doilea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an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activitate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se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iau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considerare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calificativul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anul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şcolar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2024-2025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şi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calificativul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parţial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din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anul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şcolar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528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-3"/>
          <w:sz w:val="13"/>
        </w:rPr>
        <w:t>2025-2026.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2"/>
          <w:sz w:val="12"/>
        </w:rPr>
        <w:t>c)</w:t>
      </w:r>
      <w:r>
        <w:rPr>
          <w:rFonts w:ascii="Times New Roman"/>
          <w:i w:val="on"/>
          <w:color w:val="000000"/>
          <w:spacing w:val="134"/>
          <w:sz w:val="1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În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cazul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întreruperii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activităţii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catedră,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perioada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ultimilor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ani</w:t>
      </w:r>
      <w:r>
        <w:rPr>
          <w:rFonts w:ascii="Times New Roman"/>
          <w:i w:val="o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şcolari,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se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iau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considerare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calificativele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ultimii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doi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ani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şcolari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care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cadrul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didactic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şi-a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cr>""</w:cr>
      </w:r>
      <w:r>
        <w:rPr>
          <w:rFonts w:ascii="Times New Roman"/>
          <w:i w:val="on"/>
          <w:color w:val="000000"/>
          <w:spacing w:val="23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desfăşurat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activitatea.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79" w:after="0" w:line="17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48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Anexez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următoarele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acte</w:t>
      </w:r>
      <w:r>
        <w:rPr>
          <w:rFonts w:ascii="Times New Roman"/>
          <w:b w:val="o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b w:val="on"/>
          <w:color w:val="000000"/>
          <w:spacing w:val="0"/>
          <w:sz w:val="15"/>
        </w:rPr>
        <w:t>,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original,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respectiv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copie,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autentificate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conducerea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unităţii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învăţământ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la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care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sunt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titular(ă)/detaşat(ă)/am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cr>""</w:cr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funcționat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anul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școlar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2025-2026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sau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angajator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(după</w:t>
      </w:r>
      <w:r>
        <w:rPr>
          <w:rFonts w:ascii="Times New Roman"/>
          <w:b w:val="on"/>
          <w:color w:val="000000"/>
          <w:spacing w:val="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caz)</w:t>
      </w:r>
      <w:r>
        <w:rPr>
          <w:rFonts w:ascii="Times New Roman"/>
          <w:b w:val="on"/>
          <w:color w:val="000000"/>
          <w:spacing w:val="-2"/>
          <w:sz w:val="14"/>
          <w:vertAlign w:val="superscript"/>
        </w:rPr>
        <w:t>**</w:t>
      </w:r>
      <w:r>
        <w:rPr>
          <w:rFonts w:ascii="Times New Roman"/>
          <w:b w:val="on"/>
          <w:color w:val="000000"/>
          <w:spacing w:val="0"/>
          <w:sz w:val="15"/>
        </w:rPr>
        <w:t>: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actului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(B.I./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C.I.)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dacă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cazul;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2)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funcţionez;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3)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diplomei/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diplomelor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foii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matricole/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matricole/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suplimentelor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diplomă;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5926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documentele/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pregătirea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 xml:space="preserve">psihopedagogică; </w:t>
      </w:r>
      <w:r>
        <w:rPr>
          <w:rFonts w:ascii="Times New Roman"/>
          <w:color w:val="000000"/>
          <w:spacing w:val="5"/>
          <w:sz w:val="14"/>
        </w:rPr>
        <w:t>5)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grade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1263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6)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calificativele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încheiați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desfăşurat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didactică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promoțiilor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2025,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adeverinţă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color w:val="000000"/>
          <w:spacing w:val="2"/>
          <w:sz w:val="14"/>
        </w:rPr>
        <w:t>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original;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7)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angajat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contract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individual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muncă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(pentru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solicitanţii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angajați),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original;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8)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deciziei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pensionare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solicitanţii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au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intrat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posesia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ei)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declarație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propria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răspundere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privind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depunerea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dosarului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pensionare;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9)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cuponul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pensie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luna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precedentă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(pentru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cadrele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 xml:space="preserve">pensionate); </w:t>
      </w:r>
      <w:r>
        <w:rPr>
          <w:rFonts w:ascii="Times New Roman"/>
          <w:color w:val="000000"/>
          <w:spacing w:val="3"/>
          <w:sz w:val="14"/>
        </w:rPr>
        <w:t>10)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filei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corespunzătoare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evidenţă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11)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avizul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principiu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unităţii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învăţământ/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instituţiei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funcţiona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sistemul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plata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ora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2026-2027,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original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(avizul</w:t>
      </w:r>
      <w:r>
        <w:rPr>
          <w:rFonts w:ascii="Times New Roman"/>
          <w:b w:val="on"/>
          <w:color w:val="000000"/>
          <w:spacing w:val="0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va</w:t>
      </w:r>
      <w:r>
        <w:rPr>
          <w:rFonts w:ascii="Times New Roman"/>
          <w:b w:val="on"/>
          <w:color w:val="000000"/>
          <w:spacing w:val="3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fi</w:t>
      </w:r>
      <w:r>
        <w:rPr>
          <w:rFonts w:ascii="Times New Roman"/>
          <w:b w:val="on"/>
          <w:color w:val="000000"/>
          <w:spacing w:val="-1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actualizat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71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0"/>
          <w:sz w:val="15"/>
        </w:rPr>
        <w:t>la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perioada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prevăzută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calendarul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mobilității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pentru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anul</w:t>
      </w:r>
      <w:r>
        <w:rPr>
          <w:rFonts w:ascii="Times New Roman"/>
          <w:b w:val="on"/>
          <w:color w:val="000000"/>
          <w:spacing w:val="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școlar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2026-2027)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1" w:lineRule="exact"/>
        <w:ind w:left="264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color w:val="000000"/>
          <w:spacing w:val="3"/>
          <w:sz w:val="14"/>
        </w:rPr>
        <w:t>12)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avizul/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medicală,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emis(ă)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medic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cabinet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medicină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muncii,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reiasă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sunt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apt(ă)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pentru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preda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învăţământ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(pentru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cadrele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asociate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pensionate),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13)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ocupării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14)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curriculum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vitae,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însoţit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metodică;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15)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fost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parcursul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16)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cazier</w:t>
      </w:r>
      <w:r>
        <w:rPr>
          <w:rFonts w:ascii="Times New Roma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faptul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antecedente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penale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vieţii,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integrităţii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luare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furt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17)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asupra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5" w:after="0" w:line="16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poate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mediul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online,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procedurilor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comisiei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şcolar.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</w:t>
      </w:r>
      <w:r>
        <w:rPr>
          <w:rFonts w:ascii="Times New Roman"/>
          <w:i w:val="on"/>
          <w:color w:val="000000"/>
          <w:spacing w:val="4"/>
          <w:sz w:val="14"/>
        </w:rPr>
        <w:t>Documentele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anexate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pot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fi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conformitate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originalul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dosarului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fiind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necesară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prezentarea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documentului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original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unei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***</w:t>
      </w:r>
      <w:r>
        <w:rPr>
          <w:rFonts w:ascii="Times New Roman"/>
          <w:i w:val="on"/>
          <w:color w:val="000000"/>
          <w:spacing w:val="-6"/>
          <w:sz w:val="12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cazuri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excepționale,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dacă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candidat/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prezintă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integritate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comportamentală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dosar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perioada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înscriere/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validare,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depune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învățământ,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data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încheierea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3" w:after="0" w:line="171" w:lineRule="exact"/>
        <w:ind w:left="65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în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prezenta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şi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declar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unor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/>
          <w:b w:val="on"/>
          <w:color w:val="000000"/>
          <w:spacing w:val="-4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634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500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styles" Target="styles.xml" /><Relationship Id="rId85" Type="http://schemas.openxmlformats.org/officeDocument/2006/relationships/fontTable" Target="fontTable.xml" /><Relationship Id="rId86" Type="http://schemas.openxmlformats.org/officeDocument/2006/relationships/settings" Target="settings.xml" /><Relationship Id="rId87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1342</Words>
  <Characters>7727</Characters>
  <Application>Aspose</Application>
  <DocSecurity>0</DocSecurity>
  <Lines>31</Lines>
  <Paragraphs>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2025-12-10T14:54:03+02:00</dcterms:created>
  <dcterms:modified xmlns:xsi="http://www.w3.org/2001/XMLSchema-instance" xmlns:dcterms="http://purl.org/dc/terms/" xsi:type="dcterms:W3CDTF">2025-12-10T14:54:03+02:00</dcterms:modified>
</coreProperties>
</file>