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59" w:lineRule="exact"/>
        <w:ind w:left="425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59.549987792969pt;margin-top:103.5pt;z-index:-3;width:70.30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23.149993896484pt;margin-top:136.5pt;z-index:-7;width:294.7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92.0999984741211pt;margin-top:144.800003051758pt;z-index:-11;width:421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25pt;margin-top:161.699996948242pt;z-index:-15;width:371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0.350006103516pt;margin-top:170.100006103516pt;z-index:-19;width:405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5.5999984741211pt;margin-top:178.399993896484pt;z-index:-23;width:47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5.5999984741211pt;margin-top:186.800003051758pt;z-index:-27;width:400.3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59.950012207031pt;margin-top:203.5pt;z-index:-31;width:186.1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5.5999984741211pt;margin-top:220.149993896484pt;z-index:-35;width:476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46.600006103516pt;margin-top:228.550003051758pt;z-index:-39;width:397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76.75pt;margin-top:236.850006103516pt;z-index:-43;width:467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76.100006103516pt;margin-top:245.25pt;z-index:-47;width:368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65.5999984741211pt;margin-top:253.75pt;z-index:-51;width:133.300003051758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14.149993896484pt;margin-top:271.5pt;z-index:-55;width:184.399993896484pt;height:18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495.100006103516pt;margin-top:312.100006103516pt;z-index:-59;width:51.099998474121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65.5999984741211pt;margin-top:320.350006103516pt;z-index:-63;width:480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65.5999984741211pt;margin-top:328.899993896484pt;z-index:-67;width:392.2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33.25pt;margin-top:337.049987792969pt;z-index:-71;width:30.549999237060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84.649993896484pt;margin-top:345.450012207031pt;z-index:-75;width:359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22.5pt;margin-top:353.700012207031pt;z-index:-79;width:421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65.5999984741211pt;margin-top:362.25pt;z-index:-83;width:475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19.599998474121pt;margin-top:387.450012207031pt;z-index:-87;width:264.2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86.300003051758pt;margin-top:395.850006103516pt;z-index:-91;width:359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34.199996948242pt;margin-top:412.5pt;z-index:-95;width:311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21.5pt;margin-top:429.200012207031pt;z-index:-99;width:321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21.350006103516pt;margin-top:445.899993896484pt;z-index:-103;width:321.7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317.350006103516pt;margin-top:462.549987792969pt;z-index:-107;width:225.1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42.5pt;margin-top:479.350006103516pt;z-index:-111;width:300.45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80pt;margin-top:496.049987792969pt;z-index:-115;width:163.89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434.25pt;margin-top:512.700012207031pt;z-index:-119;width:111.44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496.75pt;margin-top:537.700012207031pt;z-index:-123;width:49.4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81.100006103516pt;margin-top:574.049987792969pt;z-index:-127;width:263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138.899993896484pt;margin-top:582.549987792969pt;z-index:-131;width:405.20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65.5999984741211pt;margin-top:590.849975585938pt;z-index:-135;width:478.3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60.649993896484pt;margin-top:607.5pt;z-index:-139;width:383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30.350006103516pt;margin-top:625.049987792969pt;z-index:-143;width:313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-1pt;margin-top:-1pt;z-index:-1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49.600006103516pt;margin-top:706.900024414063pt;z-index:-151;width:160.64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116.25pt;margin-top:752.950012207031pt;z-index:-155;width:349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65.6999969482422pt;margin-top:599.950012207031pt;z-index:-159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65.6999969482422pt;margin-top:212.600006103516pt;z-index:-163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85.4000015258789pt;margin-top:404.950012207031pt;z-index:-167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85.4000015258789pt;margin-top:421.649993896484pt;z-index:-171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85.4000015258789pt;margin-top:438.450012207031pt;z-index:-175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85.4000015258789pt;margin-top:455pt;z-index:-179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85.4000015258789pt;margin-top:471.799987792969pt;z-index:-183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85.4000015258789pt;margin-top:488.5pt;z-index:-187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85.4000015258789pt;margin-top:505.149993896484pt;z-index:-191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85.4000015258789pt;margin-top:521.849975585938pt;z-index:-195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65.6999969482422pt;margin-top:546.900024414063pt;z-index:-199;width:479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65.6999969482422pt;margin-top:555.200012207031pt;z-index:-203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Times New Roman"/>
          <w:i w:val="on"/>
          <w:color w:val="000000"/>
          <w:spacing w:val="-2"/>
          <w:sz w:val="23"/>
        </w:rPr>
        <w:t>Cerere</w:t>
      </w:r>
      <w:r>
        <w:rPr>
          <w:rFonts w:ascii="Times New Roman"/>
          <w:i w:val="on"/>
          <w:color w:val="000000"/>
          <w:spacing w:val="-4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pentru</w:t>
      </w:r>
      <w:r>
        <w:rPr>
          <w:rFonts w:ascii="Times New Roman"/>
          <w:i w:val="o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obţinerea</w:t>
      </w:r>
      <w:r>
        <w:rPr>
          <w:rFonts w:ascii="Times New Roman"/>
          <w:i w:val="on"/>
          <w:color w:val="000000"/>
          <w:spacing w:val="1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acordului/acordului</w:t>
      </w:r>
      <w:r>
        <w:rPr>
          <w:rFonts w:ascii="Times New Roman"/>
          <w:i w:val="on"/>
          <w:color w:val="000000"/>
          <w:spacing w:val="1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de</w:t>
      </w:r>
      <w:r>
        <w:rPr>
          <w:rFonts w:ascii="Times New Roman"/>
          <w:i w:val="on"/>
          <w:color w:val="000000"/>
          <w:spacing w:val="-4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principiu</w:t>
      </w:r>
      <w:r>
        <w:rPr>
          <w:rFonts w:ascii="Times New Roman"/>
          <w:i w:val="on"/>
          <w:color w:val="000000"/>
          <w:spacing w:val="1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pentru</w:t>
      </w:r>
      <w:r>
        <w:rPr>
          <w:rFonts w:ascii="Times New Roman"/>
          <w:i w:val="on"/>
          <w:color w:val="000000"/>
          <w:spacing w:val="-2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transfer/pretransfer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consimţit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între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spacing w:before="48" w:after="0" w:line="259" w:lineRule="exact"/>
        <w:ind w:left="2902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unităţi</w:t>
      </w:r>
      <w:r>
        <w:rPr>
          <w:rFonts w:ascii="Times New Roman"/>
          <w:i w:val="on"/>
          <w:color w:val="000000"/>
          <w:spacing w:val="2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de</w:t>
      </w:r>
      <w:r>
        <w:rPr>
          <w:rFonts w:ascii="Times New Roman"/>
          <w:i w:val="o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învăţământ/modificarea</w:t>
      </w:r>
      <w:r>
        <w:rPr>
          <w:rFonts w:ascii="Times New Roman"/>
          <w:i w:val="on"/>
          <w:color w:val="000000"/>
          <w:spacing w:val="37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repartizării</w:t>
      </w:r>
      <w:r>
        <w:rPr>
          <w:rFonts w:ascii="Times New Roman"/>
          <w:i w:val="on"/>
          <w:color w:val="000000"/>
          <w:spacing w:val="0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pe</w:t>
      </w:r>
      <w:r>
        <w:rPr>
          <w:rFonts w:ascii="Times New Roman"/>
          <w:i w:val="on"/>
          <w:color w:val="000000"/>
          <w:spacing w:val="-6"/>
          <w:sz w:val="23"/>
        </w:rPr>
        <w:t xml:space="preserve"> </w:t>
      </w:r>
      <w:r>
        <w:rPr>
          <w:rFonts w:ascii="Times New Roman"/>
          <w:i w:val="on"/>
          <w:color w:val="000000"/>
          <w:spacing w:val="-2"/>
          <w:sz w:val="23"/>
        </w:rPr>
        <w:t>perioada</w:t>
      </w:r>
      <w:r>
        <w:rPr>
          <w:rFonts w:ascii="Times New Roman"/>
          <w:i w:val="o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viabilității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spacing w:before="50" w:after="0" w:line="259" w:lineRule="exact"/>
        <w:ind w:left="4656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/>
          <w:i w:val="on"/>
          <w:color w:val="000000"/>
          <w:spacing w:val="-2"/>
          <w:sz w:val="23"/>
        </w:rPr>
        <w:t>postului/modificarea</w:t>
      </w:r>
      <w:r>
        <w:rPr>
          <w:rFonts w:ascii="Times New Roman"/>
          <w:i w:val="on"/>
          <w:color w:val="000000"/>
          <w:spacing w:val="-4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3"/>
        </w:rPr>
        <w:t>încadrării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spacing w:before="280" w:after="0" w:line="168" w:lineRule="exact"/>
        <w:ind w:left="4274" w:right="1191" w:firstLine="342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1"/>
          <w:sz w:val="14"/>
        </w:rPr>
        <w:t>Nr.</w:t>
      </w:r>
      <w:r>
        <w:rPr>
          <w:rFonts w:ascii="Times New Roman"/>
          <w:color w:val="000000"/>
          <w:spacing w:val="62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66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 xml:space="preserve">2026 </w:t>
      </w:r>
      <w:r>
        <w:rPr>
          <w:rFonts w:ascii="Times New Roman"/>
          <w:color w:val="000000"/>
          <w:spacing w:val="1"/>
          <w:sz w:val="14"/>
        </w:rPr>
        <w:t>Domnule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Director,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22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8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iniţiala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tatălui),</w:t>
      </w:r>
      <w:r>
        <w:rPr>
          <w:rFonts w:ascii="Times New Roman"/>
          <w:color w:val="000000"/>
          <w:spacing w:val="59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numele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anterior</w:t>
      </w:r>
      <w:r>
        <w:rPr>
          <w:rFonts w:ascii="Times New Roman"/>
          <w:color w:val="000000"/>
          <w:spacing w:val="192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fiul/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fiica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lui</w:t>
      </w:r>
      <w:r>
        <w:rPr>
          <w:rFonts w:ascii="Times New Roman"/>
          <w:color w:val="000000"/>
          <w:spacing w:val="147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și</w:t>
      </w:r>
      <w:r>
        <w:rPr>
          <w:rFonts w:ascii="Times New Roman"/>
          <w:color w:val="000000"/>
          <w:spacing w:val="155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născut(ă)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95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debutant(ă)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24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alin.(4)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înscris(ă)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definitivat/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încadrat(ă)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(la)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postul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didactic/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46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(unitatea/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3"/>
          <w:sz w:val="14"/>
        </w:rPr>
        <w:t>unităţile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948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35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localitatea</w:t>
      </w:r>
      <w:r>
        <w:rPr>
          <w:rFonts w:ascii="Times New Roman"/>
          <w:color w:val="000000"/>
          <w:spacing w:val="279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194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vă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rog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să-mi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eliberați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un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acord/acord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principiu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privind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transferul/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pretransferul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consimţit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între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unităţi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învăţământ/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modificarea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repartizării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postului/modificarea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3"/>
          <w:sz w:val="14"/>
        </w:rPr>
        <w:t>încadrării,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începând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septembrie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2026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(la)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post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(o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catedră)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publicat(ă)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vacant(ă)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7" w:after="0" w:line="16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944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localitatea</w:t>
      </w:r>
      <w:r>
        <w:rPr>
          <w:rFonts w:ascii="Times New Roman"/>
          <w:color w:val="000000"/>
          <w:spacing w:val="447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judeţul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23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str.</w:t>
      </w:r>
      <w:r>
        <w:rPr>
          <w:rFonts w:ascii="Times New Roman"/>
          <w:color w:val="000000"/>
          <w:spacing w:val="495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nr.</w:t>
      </w:r>
      <w:r>
        <w:rPr>
          <w:rFonts w:ascii="Times New Roman"/>
          <w:color w:val="000000"/>
          <w:spacing w:val="36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bl.</w:t>
      </w:r>
      <w:r>
        <w:rPr>
          <w:rFonts w:ascii="Times New Roman"/>
          <w:color w:val="000000"/>
          <w:spacing w:val="59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ap.</w:t>
      </w:r>
      <w:r>
        <w:rPr>
          <w:rFonts w:ascii="Times New Roman"/>
          <w:color w:val="000000"/>
          <w:spacing w:val="44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TELEFON:</w:t>
      </w:r>
      <w:r>
        <w:rPr>
          <w:rFonts w:ascii="Times New Roman"/>
          <w:color w:val="000000"/>
          <w:spacing w:val="130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conform</w:t>
      </w:r>
      <w:r>
        <w:rPr>
          <w:rFonts w:ascii="Times New Roman"/>
          <w:color w:val="000000"/>
          <w:spacing w:val="1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actului</w:t>
      </w:r>
      <w:r>
        <w:rPr>
          <w:rFonts w:ascii="Times New Roman"/>
          <w:color w:val="000000"/>
          <w:spacing w:val="11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8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seria</w:t>
      </w:r>
      <w:r>
        <w:rPr>
          <w:rFonts w:ascii="Times New Roman"/>
          <w:color w:val="000000"/>
          <w:spacing w:val="56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nr.</w:t>
      </w:r>
      <w:r>
        <w:rPr>
          <w:rFonts w:ascii="Times New Roman"/>
          <w:color w:val="000000"/>
          <w:spacing w:val="79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</w:t>
      </w:r>
      <w:r>
        <w:rPr>
          <w:rFonts w:ascii="Times New Roman"/>
          <w:color w:val="000000"/>
          <w:spacing w:val="9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70" w:lineRule="exact"/>
        <w:ind w:left="262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1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2"/>
          <w:sz w:val="14"/>
        </w:rPr>
        <w:t>COD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NUMERIC</w:t>
      </w:r>
      <w:r>
        <w:rPr>
          <w:rFonts w:ascii="Times New Roman"/>
          <w:b w:val="on"/>
          <w:color w:val="000000"/>
          <w:spacing w:val="19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PERSONAL: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491" w:after="0" w:line="167" w:lineRule="exact"/>
        <w:ind w:left="51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0"/>
          <w:sz w:val="14"/>
        </w:rPr>
        <w:t>Menţionez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următoarele: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I.</w:t>
      </w:r>
      <w:r>
        <w:rPr>
          <w:rFonts w:ascii="Times New Roman"/>
          <w:color w:val="000000"/>
          <w:spacing w:val="9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8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absolvent(ă)</w:t>
      </w:r>
      <w:r>
        <w:rPr>
          <w:rFonts w:ascii="Times New Roman"/>
          <w:color w:val="000000"/>
          <w:spacing w:val="8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al(a)</w:t>
      </w:r>
      <w:r>
        <w:rPr>
          <w:rFonts w:ascii="Times New Roman"/>
          <w:color w:val="000000"/>
          <w:spacing w:val="8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(Univ.,</w:t>
      </w:r>
      <w:r>
        <w:rPr>
          <w:rFonts w:ascii="Times New Roman"/>
          <w:color w:val="000000"/>
          <w:spacing w:val="8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Academiei,</w:t>
      </w:r>
      <w:r>
        <w:rPr>
          <w:rFonts w:ascii="Times New Roman"/>
          <w:color w:val="000000"/>
          <w:spacing w:val="8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Institutului,</w:t>
      </w:r>
      <w:r>
        <w:rPr>
          <w:rFonts w:ascii="Times New Roman"/>
          <w:color w:val="000000"/>
          <w:spacing w:val="8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I.P.-3</w:t>
      </w:r>
      <w:r>
        <w:rPr>
          <w:rFonts w:ascii="Times New Roman"/>
          <w:color w:val="000000"/>
          <w:spacing w:val="8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ani,</w:t>
      </w:r>
      <w:r>
        <w:rPr>
          <w:rFonts w:ascii="Times New Roman"/>
          <w:color w:val="000000"/>
          <w:spacing w:val="8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Colegiului,</w:t>
      </w:r>
      <w:r>
        <w:rPr>
          <w:rFonts w:ascii="Times New Roman"/>
          <w:color w:val="000000"/>
          <w:spacing w:val="8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8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8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maiştri,</w:t>
      </w:r>
      <w:r>
        <w:rPr>
          <w:rFonts w:ascii="Times New Roman"/>
          <w:color w:val="000000"/>
          <w:spacing w:val="8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8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8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Lic.</w:t>
      </w:r>
      <w:r>
        <w:rPr>
          <w:rFonts w:ascii="Times New Roman"/>
          <w:color w:val="000000"/>
          <w:spacing w:val="8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ped.)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7503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0" w:right="1187" w:firstLine="582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4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6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(curs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zi;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seral;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 xml:space="preserve">frecvenţă </w:t>
      </w:r>
      <w:r>
        <w:rPr>
          <w:rFonts w:ascii="Times New Roman" w:hAnsi="Times New Roman" w:cs="Times New Roman"/>
          <w:color w:val="000000"/>
          <w:spacing w:val="3"/>
          <w:sz w:val="14"/>
        </w:rPr>
        <w:t>redusă;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fără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frecvenţă;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distanţă),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56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(medii,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scurtă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universitare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durată)</w:t>
      </w:r>
      <w:r>
        <w:rPr>
          <w:rFonts w:ascii="Times New Roman"/>
          <w:color w:val="000000"/>
          <w:spacing w:val="32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examenul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stat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(licenţă)/absolvire</w:t>
      </w:r>
      <w:r>
        <w:rPr>
          <w:rFonts w:ascii="Times New Roman"/>
          <w:color w:val="000000"/>
          <w:spacing w:val="100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specializările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944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70" w:lineRule="exact"/>
        <w:ind w:left="32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învăţământului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durată/ciclului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masterat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absolvit: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5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330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4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6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ani</w:t>
      </w:r>
      <w:r>
        <w:rPr>
          <w:rFonts w:ascii="Times New Roman"/>
          <w:color w:val="000000"/>
          <w:spacing w:val="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(curs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zi;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seral;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frecvenţă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redusă;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fără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frecvenţă;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9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distanţă),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87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stat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(licenţă)/absolvire</w:t>
      </w:r>
      <w:r>
        <w:rPr>
          <w:rFonts w:ascii="Times New Roman"/>
          <w:color w:val="000000"/>
          <w:spacing w:val="102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Studii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postuniversitare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9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academice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39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aprofundate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7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Masterat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sistem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Cursuri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perfecţionare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0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specializare,</w:t>
      </w:r>
      <w:r>
        <w:rPr>
          <w:rFonts w:ascii="Times New Roman"/>
          <w:color w:val="000000"/>
          <w:spacing w:val="-1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academice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aprofundate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specialitate,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cursuri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perfecţionare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postuniversitară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mai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mică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34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0"/>
          <w:sz w:val="14"/>
        </w:rPr>
        <w:t>După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absolvirea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ciclului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universitare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licenţă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am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absolvit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studii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universitare/postuniversitare/de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conversie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profesională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domeniul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6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II.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dosarului: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DEBUTANT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absolvire</w:t>
      </w:r>
      <w:r>
        <w:rPr>
          <w:rFonts w:ascii="Times New Roman"/>
          <w:color w:val="000000"/>
          <w:spacing w:val="36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DEFINITIVATUL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72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63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;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5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DOCTORATUL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ECHIVALAT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DIDACTIC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67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specialitatea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00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DIDACTIC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obţinut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bază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examene,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urmat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DOCTORAT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specializarea</w:t>
      </w:r>
      <w:r>
        <w:rPr>
          <w:rFonts w:ascii="Times New Roman"/>
          <w:color w:val="000000"/>
          <w:spacing w:val="185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CATEGORIA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(pentru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antrenori)</w:t>
      </w:r>
      <w:r>
        <w:rPr>
          <w:rFonts w:ascii="Times New Roman"/>
          <w:color w:val="000000"/>
          <w:spacing w:val="9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specializarea</w:t>
      </w:r>
      <w:r>
        <w:rPr>
          <w:rFonts w:ascii="Times New Roman"/>
          <w:color w:val="000000"/>
          <w:spacing w:val="584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9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III.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CALIFICATIVUL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obţinut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anul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2023-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2024</w:t>
      </w:r>
      <w:r>
        <w:rPr>
          <w:rFonts w:ascii="Times New Roman"/>
          <w:color w:val="000000"/>
          <w:spacing w:val="208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şi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2024-2025</w:t>
      </w:r>
      <w:r>
        <w:rPr>
          <w:rFonts w:ascii="Times New Roman"/>
          <w:color w:val="000000"/>
          <w:spacing w:val="250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07" w:after="0" w:line="173" w:lineRule="exact"/>
        <w:ind w:left="329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NOTĂ</w:t>
      </w:r>
      <w:r>
        <w:rPr>
          <w:rFonts w:ascii="Times New Roman"/>
          <w:i w:val="on"/>
          <w:color w:val="000000"/>
          <w:spacing w:val="0"/>
          <w:sz w:val="14"/>
        </w:rPr>
        <w:t>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449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a)</w:t>
      </w:r>
      <w:r>
        <w:rPr>
          <w:rFonts w:ascii="Times New Roman"/>
          <w:i w:val="on"/>
          <w:color w:val="000000"/>
          <w:spacing w:val="37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Pentru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şi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primul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ia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parţial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şcolar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2025-2026.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"/>
          <w:sz w:val="14"/>
        </w:rPr>
        <w:t>b)</w:t>
      </w:r>
      <w:r>
        <w:rPr>
          <w:rFonts w:ascii="Times New Roman"/>
          <w:i w:val="on"/>
          <w:color w:val="000000"/>
          <w:spacing w:val="37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Pentru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şi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al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1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14"/>
          <w:sz w:val="14"/>
        </w:rPr>
        <w:t xml:space="preserve"> </w:t>
      </w:r>
      <w:r>
        <w:rPr>
          <w:rFonts w:ascii="Times New Roman"/>
          <w:i w:val="on"/>
          <w:color w:val="000000"/>
          <w:spacing w:val="7"/>
          <w:sz w:val="14"/>
        </w:rPr>
        <w:t>se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iau</w:t>
      </w:r>
      <w:r>
        <w:rPr>
          <w:rFonts w:ascii="Times New Roman"/>
          <w:i w:val="o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2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1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1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1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1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</w:t>
      </w:r>
      <w:r>
        <w:rPr>
          <w:rFonts w:ascii="Times New Roman"/>
          <w:i w:val="on"/>
          <w:color w:val="000000"/>
          <w:spacing w:val="2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2025</w:t>
      </w:r>
      <w:r>
        <w:rPr>
          <w:rFonts w:ascii="Times New Roman"/>
          <w:i w:val="on"/>
          <w:color w:val="000000"/>
          <w:spacing w:val="6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cr>""</w:cr>
      </w:r>
      <w:r>
        <w:rPr>
          <w:rFonts w:ascii="Times New Roman"/>
          <w:i w:val="on"/>
          <w:color w:val="000000"/>
          <w:spacing w:val="29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parţial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2025-2026.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39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0"/>
          <w:sz w:val="14"/>
        </w:rPr>
        <w:t>c)</w:t>
      </w:r>
      <w:r>
        <w:rPr>
          <w:rFonts w:ascii="Times New Roman"/>
          <w:i w:val="on"/>
          <w:color w:val="000000"/>
          <w:spacing w:val="11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cazul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întreruperii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activităţii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catedră,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perioada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ultimilor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iau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considerare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calificativele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care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cadrul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şi-a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desfăşurat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244" w:after="0" w:line="173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IV.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01.09.2025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avut:</w:t>
      </w:r>
      <w:r>
        <w:rPr>
          <w:rFonts w:ascii="Times New Roman"/>
          <w:color w:val="000000"/>
          <w:spacing w:val="90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întregi,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vechime</w:t>
      </w:r>
      <w:r>
        <w:rPr>
          <w:rFonts w:ascii="Times New Roman"/>
          <w:i w:val="on"/>
          <w:color w:val="000000"/>
          <w:spacing w:val="-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efectivă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la</w:t>
      </w:r>
      <w:r>
        <w:rPr>
          <w:rFonts w:ascii="Times New Roman"/>
          <w:i w:val="on"/>
          <w:color w:val="000000"/>
          <w:spacing w:val="-5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catedră</w:t>
      </w:r>
      <w:r>
        <w:rPr>
          <w:rFonts w:ascii="Times New Roman"/>
          <w:i w:val="on"/>
          <w:color w:val="000000"/>
          <w:spacing w:val="2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catedrei).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48" w:after="0" w:line="17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Răspund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3"/>
          <w:sz w:val="15"/>
        </w:rPr>
        <w:t>de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exactitatea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datelor</w:t>
      </w:r>
      <w:r>
        <w:rPr>
          <w:rFonts w:ascii="Times New Roman"/>
          <w:b w:val="on"/>
          <w:color w:val="000000"/>
          <w:spacing w:val="-11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înscrise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în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prezenta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cerere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15"/>
        </w:rPr>
        <w:t>şi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declar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că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voi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suporta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consecințele</w:t>
      </w:r>
      <w:r>
        <w:rPr>
          <w:rFonts w:ascii="Times New Roman"/>
          <w:b w:val="on"/>
          <w:color w:val="000000"/>
          <w:spacing w:val="-1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5"/>
        </w:rPr>
        <w:t>în</w:t>
      </w:r>
      <w:r>
        <w:rPr>
          <w:rFonts w:ascii="Times New Roman"/>
          <w:b w:val="on"/>
          <w:color w:val="000000"/>
          <w:spacing w:val="-1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cazul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unor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date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/>
          <w:b w:val="on"/>
          <w:color w:val="000000"/>
          <w:spacing w:val="-3"/>
          <w:sz w:val="15"/>
        </w:rPr>
        <w:t>eronate.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329" w:after="0" w:line="17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489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793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51" style="position:absolute;margin-left:-1pt;margin-top:-1pt;z-index:-2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ANEXEZ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-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  <w:u w:val="single"/>
        </w:rPr>
        <w:t>URMĂTOAREA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ORDINE</w:t>
      </w:r>
      <w:r>
        <w:rPr>
          <w:rFonts w:ascii="Times New Roman"/>
          <w:i w:val="on"/>
          <w:color w:val="000000"/>
          <w:spacing w:val="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(în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dosar)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documentele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respectiv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CERTIFICATE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conformitate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către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directorul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debutant(ă)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24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(4)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Metodologie/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încadrat(ă)</w:t>
      </w:r>
      <w:r>
        <w:rPr>
          <w:rFonts w:ascii="Times New Roman"/>
          <w:color w:val="000000"/>
          <w:spacing w:val="-3"/>
          <w:sz w:val="14"/>
          <w:vertAlign w:val="superscript"/>
        </w:rPr>
        <w:t>**</w:t>
      </w:r>
      <w:r>
        <w:rPr>
          <w:rFonts w:ascii="Times New Roman" w:hAnsi="Times New Roman" w:cs="Times New Roman"/>
          <w:color w:val="000000"/>
          <w:spacing w:val="0"/>
          <w:sz w:val="14"/>
        </w:rPr>
        <w:t>: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1.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numire/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debutant(ă)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9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24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(4)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2.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numire/transfer/repartizare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emis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urma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concursului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concursului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organizat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unităţilor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preuniversitar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stat/grupurilor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preuniversitar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stat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baza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căruia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transferat/titularizat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preuniversitar;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3.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acordul/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acordurile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pretransfer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consimţit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unităţile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consiliului/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consiliilor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administraţie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unităţii/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debutant(ă)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24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(4)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Metodologie/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respectarea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prevederilor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54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(5)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4.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(B.I/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C.I)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cartea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electronică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însoțită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atestare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domiciliului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doveditoare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schimbarea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numelui,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dacă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este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cazul;;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9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5.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titular/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debutant(ă)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24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(4)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Metodologie/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încadrat(ă)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situaţia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postului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didactic/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14"/>
        </w:rPr>
        <w:t>mă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transfer/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pretransfer/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modific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repartizarea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(structura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regimul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mediu);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7159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6.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foaia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 xml:space="preserve">matricolă); </w:t>
      </w:r>
      <w:r>
        <w:rPr>
          <w:rFonts w:ascii="Times New Roman"/>
          <w:color w:val="000000"/>
          <w:spacing w:val="5"/>
          <w:sz w:val="14"/>
        </w:rPr>
        <w:t>7.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grade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8.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adeverinţe/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adeverinţă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privind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calificativele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ultimii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încheiați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am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desfăşurat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activitate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didactică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(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absolvenţii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promoțiilor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2025,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5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4"/>
          <w:sz w:val="14"/>
        </w:rPr>
        <w:t>2026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şi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debutanții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primul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sau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al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activitate,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adeverinţe/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adeverinţă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conform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NOTEI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9.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debutant(ă)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art.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24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(4)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metodologie/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vechimea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efectivă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catedrei);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10.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documente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justificative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privind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îndeplinirea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condiţiilor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specifice,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dacă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este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11.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copii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documentelor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vederea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aplicării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criteriilor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socio-umane;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12.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avizelor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atestatele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necesare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ocupării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postului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didactic/catedrei,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dacă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este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13.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adeverință/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unitatea/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unitățile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fost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angajat(ă)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sancţiunile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disciplinare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6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ani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încheiaţi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parcursul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14.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copie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adeverinţei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eliberate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unitatea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învăţământ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funcţionez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titular(ă)/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debutant(ă)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prevăzut(ă)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art.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24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alin.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(4)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Metodologie/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repartizat(ă)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respectivă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există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s-au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discutat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profesoral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restrângerile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nominalizarea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cadrului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nominalizat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pentru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4"/>
          <w:sz w:val="14"/>
        </w:rPr>
        <w:t>**Documentele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anexate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pot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fi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certificate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conformitate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cu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originalul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și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depunerea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dosarului,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acest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caz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fiind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necesară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prezentarea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documentului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cr>""</w:cr>
      </w:r>
      <w:r>
        <w:rPr>
          <w:rFonts w:ascii="Times New Roman"/>
          <w:i w:val="on"/>
          <w:color w:val="000000"/>
          <w:spacing w:val="3"/>
          <w:sz w:val="14"/>
        </w:rPr>
        <w:t>original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și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unei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copii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acestuia</w:t>
      </w:r>
      <w:r>
        <w:rPr>
          <w:rFonts w:ascii="Times New Roman"/>
          <w:i w:val="on"/>
          <w:color w:val="000000"/>
          <w:spacing w:val="0"/>
          <w:sz w:val="14"/>
        </w:rPr>
      </w:r>
    </w:p>
    <w:sectPr>
      <w:pgSz w:w="12240" w:h="15840"/>
      <w:pgMar w:top="1086" w:right="100" w:bottom="0" w:left="133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styles" Target="styles.xml" /><Relationship Id="rId54" Type="http://schemas.openxmlformats.org/officeDocument/2006/relationships/fontTable" Target="fontTable.xml" /><Relationship Id="rId55" Type="http://schemas.openxmlformats.org/officeDocument/2006/relationships/settings" Target="settings.xml" /><Relationship Id="rId56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1060</Words>
  <Characters>6479</Characters>
  <Application>Aspose</Application>
  <DocSecurity>0</DocSecurity>
  <Lines>30</Lines>
  <Paragraphs>48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7479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MRU_Info</dc:creator>
  <lastModifiedBy>MRU_Info</lastModifiedBy>
  <revision>1</revision>
  <dcterms:created xmlns:xsi="http://www.w3.org/2001/XMLSchema-instance" xmlns:dcterms="http://purl.org/dc/terms/" xsi:type="dcterms:W3CDTF">2025-12-10T14:26:12+02:00</dcterms:created>
  <dcterms:modified xmlns:xsi="http://www.w3.org/2001/XMLSchema-instance" xmlns:dcterms="http://purl.org/dc/terms/" xsi:type="dcterms:W3CDTF">2025-12-10T14:26:12+02:00</dcterms:modified>
</coreProperties>
</file>